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80DDE" w:rsidP="00880DDE">
      <w:pPr>
        <w:spacing w:line="480" w:lineRule="auto"/>
        <w:jc w:val="center"/>
        <w:rPr>
          <w:rFonts w:ascii="Times New Roman" w:hAnsi="Times New Roman" w:cs="Times New Roman"/>
          <w:color w:val="222222"/>
          <w:sz w:val="24"/>
          <w:szCs w:val="24"/>
          <w:shd w:val="clear" w:color="auto" w:fill="FFFFFF"/>
        </w:rPr>
      </w:pPr>
    </w:p>
    <w:p w:rsidR="00880DDE" w:rsidP="00880DDE">
      <w:pPr>
        <w:spacing w:line="480" w:lineRule="auto"/>
        <w:jc w:val="center"/>
        <w:rPr>
          <w:rFonts w:ascii="Times New Roman" w:hAnsi="Times New Roman" w:cs="Times New Roman"/>
          <w:color w:val="222222"/>
          <w:sz w:val="24"/>
          <w:szCs w:val="24"/>
          <w:shd w:val="clear" w:color="auto" w:fill="FFFFFF"/>
        </w:rPr>
      </w:pPr>
    </w:p>
    <w:p w:rsidR="00880DDE" w:rsidP="00880DDE">
      <w:pPr>
        <w:spacing w:line="480" w:lineRule="auto"/>
        <w:jc w:val="center"/>
        <w:rPr>
          <w:rFonts w:ascii="Times New Roman" w:hAnsi="Times New Roman" w:cs="Times New Roman"/>
          <w:color w:val="222222"/>
          <w:sz w:val="24"/>
          <w:szCs w:val="24"/>
          <w:shd w:val="clear" w:color="auto" w:fill="FFFFFF"/>
        </w:rPr>
      </w:pPr>
    </w:p>
    <w:p w:rsidR="00880DDE" w:rsidP="00880DD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Digital literacy</w:t>
      </w:r>
    </w:p>
    <w:p w:rsidR="00880DDE" w:rsidP="00880DD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Name</w:t>
      </w:r>
    </w:p>
    <w:p w:rsidR="00880DDE" w:rsidP="00880DD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 Affiliations</w:t>
      </w:r>
    </w:p>
    <w:p w:rsidR="00880DDE" w:rsidRPr="00880DDE" w:rsidP="00880DD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880DDE" w:rsidP="00880DDE">
      <w:pPr>
        <w:spacing w:line="480" w:lineRule="auto"/>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br w:type="page"/>
      </w:r>
    </w:p>
    <w:p w:rsidR="00C27586" w:rsidRPr="00C27586" w:rsidP="00880DDE">
      <w:pPr>
        <w:spacing w:line="480" w:lineRule="auto"/>
        <w:rPr>
          <w:rFonts w:ascii="Times New Roman" w:hAnsi="Times New Roman" w:cs="Times New Roman"/>
          <w:color w:val="222222"/>
          <w:sz w:val="24"/>
          <w:szCs w:val="24"/>
          <w:shd w:val="clear" w:color="auto" w:fill="FFFFFF"/>
        </w:rPr>
      </w:pPr>
      <w:r w:rsidRPr="00880DDE">
        <w:rPr>
          <w:rFonts w:ascii="Times New Roman" w:hAnsi="Times New Roman" w:cs="Times New Roman"/>
          <w:b/>
          <w:color w:val="222222"/>
          <w:sz w:val="24"/>
          <w:szCs w:val="24"/>
          <w:shd w:val="clear" w:color="auto" w:fill="FFFFFF"/>
        </w:rPr>
        <w:t>Thesis Statement:</w:t>
      </w:r>
      <w:r w:rsidRPr="00C27586">
        <w:rPr>
          <w:rFonts w:ascii="Times New Roman" w:hAnsi="Times New Roman" w:cs="Times New Roman"/>
          <w:color w:val="222222"/>
          <w:sz w:val="24"/>
          <w:szCs w:val="24"/>
          <w:shd w:val="clear" w:color="auto" w:fill="FFFFFF"/>
        </w:rPr>
        <w:t xml:space="preserve"> The world has become a global village wit</w:t>
      </w:r>
      <w:r>
        <w:rPr>
          <w:rFonts w:ascii="Times New Roman" w:hAnsi="Times New Roman" w:cs="Times New Roman"/>
          <w:color w:val="222222"/>
          <w:sz w:val="24"/>
          <w:szCs w:val="24"/>
          <w:shd w:val="clear" w:color="auto" w:fill="FFFFFF"/>
        </w:rPr>
        <w:t>h</w:t>
      </w:r>
      <w:r w:rsidRPr="00C27586">
        <w:rPr>
          <w:rFonts w:ascii="Times New Roman" w:hAnsi="Times New Roman" w:cs="Times New Roman"/>
          <w:color w:val="222222"/>
          <w:sz w:val="24"/>
          <w:szCs w:val="24"/>
          <w:shd w:val="clear" w:color="auto" w:fill="FFFFFF"/>
        </w:rPr>
        <w:t xml:space="preserve"> the help of technology. It is</w:t>
      </w:r>
      <w:r>
        <w:rPr>
          <w:rFonts w:ascii="Times New Roman" w:hAnsi="Times New Roman" w:cs="Times New Roman"/>
          <w:color w:val="222222"/>
          <w:sz w:val="24"/>
          <w:szCs w:val="24"/>
          <w:shd w:val="clear" w:color="auto" w:fill="FFFFFF"/>
        </w:rPr>
        <w:t xml:space="preserve">, therefore, </w:t>
      </w:r>
      <w:r w:rsidRPr="00C27586">
        <w:rPr>
          <w:rFonts w:ascii="Times New Roman" w:hAnsi="Times New Roman" w:cs="Times New Roman"/>
          <w:color w:val="222222"/>
          <w:sz w:val="24"/>
          <w:szCs w:val="24"/>
          <w:shd w:val="clear" w:color="auto" w:fill="FFFFFF"/>
        </w:rPr>
        <w:t xml:space="preserve">necessary for </w:t>
      </w:r>
      <w:r w:rsidR="0072511F">
        <w:rPr>
          <w:rFonts w:ascii="Times New Roman" w:hAnsi="Times New Roman" w:cs="Times New Roman"/>
          <w:color w:val="222222"/>
          <w:sz w:val="24"/>
          <w:szCs w:val="24"/>
          <w:shd w:val="clear" w:color="auto" w:fill="FFFFFF"/>
        </w:rPr>
        <w:t xml:space="preserve">young </w:t>
      </w:r>
      <w:r w:rsidRPr="00C27586">
        <w:rPr>
          <w:rFonts w:ascii="Times New Roman" w:hAnsi="Times New Roman" w:cs="Times New Roman"/>
          <w:color w:val="222222"/>
          <w:sz w:val="24"/>
          <w:szCs w:val="24"/>
          <w:shd w:val="clear" w:color="auto" w:fill="FFFFFF"/>
        </w:rPr>
        <w:t xml:space="preserve">people to be digitally literate. </w:t>
      </w:r>
    </w:p>
    <w:p w:rsidR="00880DDE" w:rsidRPr="00880DDE" w:rsidP="00880DDE">
      <w:pPr>
        <w:spacing w:line="480" w:lineRule="auto"/>
        <w:ind w:left="720" w:hanging="720"/>
        <w:rPr>
          <w:rFonts w:ascii="Times New Roman" w:hAnsi="Times New Roman" w:cs="Times New Roman"/>
          <w:b/>
          <w:color w:val="222222"/>
          <w:sz w:val="24"/>
          <w:szCs w:val="24"/>
          <w:shd w:val="clear" w:color="auto" w:fill="FFFFFF"/>
        </w:rPr>
      </w:pPr>
      <w:r w:rsidRPr="00880DDE">
        <w:rPr>
          <w:rFonts w:ascii="Times New Roman" w:hAnsi="Times New Roman" w:cs="Times New Roman"/>
          <w:b/>
          <w:color w:val="222222"/>
          <w:sz w:val="24"/>
          <w:szCs w:val="24"/>
          <w:shd w:val="clear" w:color="auto" w:fill="FFFFFF"/>
        </w:rPr>
        <w:t>Bibliography</w:t>
      </w:r>
    </w:p>
    <w:p w:rsidR="00F43301" w:rsidP="00880DDE">
      <w:pPr>
        <w:spacing w:line="480" w:lineRule="auto"/>
        <w:ind w:left="720" w:hanging="720"/>
        <w:rPr>
          <w:rFonts w:ascii="Times New Roman" w:hAnsi="Times New Roman" w:cs="Times New Roman"/>
          <w:color w:val="222222"/>
          <w:sz w:val="24"/>
          <w:szCs w:val="24"/>
          <w:shd w:val="clear" w:color="auto" w:fill="FFFFFF"/>
        </w:rPr>
      </w:pPr>
      <w:r w:rsidRPr="00C27586">
        <w:rPr>
          <w:rFonts w:ascii="Times New Roman" w:hAnsi="Times New Roman" w:cs="Times New Roman"/>
          <w:color w:val="222222"/>
          <w:sz w:val="24"/>
          <w:szCs w:val="24"/>
          <w:shd w:val="clear" w:color="auto" w:fill="FFFFFF"/>
        </w:rPr>
        <w:t xml:space="preserve">Buckingham, David. "Defining digital </w:t>
      </w:r>
      <w:r w:rsidRPr="00C27586" w:rsidR="00762639">
        <w:rPr>
          <w:rFonts w:ascii="Times New Roman" w:hAnsi="Times New Roman" w:cs="Times New Roman"/>
          <w:color w:val="222222"/>
          <w:sz w:val="24"/>
          <w:szCs w:val="24"/>
          <w:shd w:val="clear" w:color="auto" w:fill="FFFFFF"/>
        </w:rPr>
        <w:t>Literacy</w:t>
      </w:r>
      <w:r w:rsidRPr="00C27586">
        <w:rPr>
          <w:rFonts w:ascii="Times New Roman" w:hAnsi="Times New Roman" w:cs="Times New Roman"/>
          <w:color w:val="222222"/>
          <w:sz w:val="24"/>
          <w:szCs w:val="24"/>
          <w:shd w:val="clear" w:color="auto" w:fill="FFFFFF"/>
        </w:rPr>
        <w:t>-What do young people ne</w:t>
      </w:r>
      <w:r w:rsidR="00762639">
        <w:rPr>
          <w:rFonts w:ascii="Times New Roman" w:hAnsi="Times New Roman" w:cs="Times New Roman"/>
          <w:color w:val="222222"/>
          <w:sz w:val="24"/>
          <w:szCs w:val="24"/>
          <w:shd w:val="clear" w:color="auto" w:fill="FFFFFF"/>
        </w:rPr>
        <w:t>ed to know about digital media?</w:t>
      </w:r>
      <w:r w:rsidRPr="00C27586">
        <w:rPr>
          <w:rFonts w:ascii="Times New Roman" w:hAnsi="Times New Roman" w:cs="Times New Roman"/>
          <w:color w:val="222222"/>
          <w:sz w:val="24"/>
          <w:szCs w:val="24"/>
          <w:shd w:val="clear" w:color="auto" w:fill="FFFFFF"/>
        </w:rPr>
        <w:t>" </w:t>
      </w:r>
      <w:r w:rsidRPr="00C27586">
        <w:rPr>
          <w:rFonts w:ascii="Times New Roman" w:hAnsi="Times New Roman" w:cs="Times New Roman"/>
          <w:i/>
          <w:iCs/>
          <w:color w:val="222222"/>
          <w:sz w:val="24"/>
          <w:szCs w:val="24"/>
          <w:shd w:val="clear" w:color="auto" w:fill="FFFFFF"/>
        </w:rPr>
        <w:t>Nordic journal of digital literacy</w:t>
      </w:r>
      <w:r w:rsidRPr="00C27586">
        <w:rPr>
          <w:rFonts w:ascii="Times New Roman" w:hAnsi="Times New Roman" w:cs="Times New Roman"/>
          <w:color w:val="222222"/>
          <w:sz w:val="24"/>
          <w:szCs w:val="24"/>
          <w:shd w:val="clear" w:color="auto" w:fill="FFFFFF"/>
        </w:rPr>
        <w:t> </w:t>
      </w:r>
      <w:r w:rsidRPr="00C27586" w:rsidR="00762639">
        <w:rPr>
          <w:rFonts w:ascii="Times New Roman" w:hAnsi="Times New Roman" w:cs="Times New Roman"/>
          <w:color w:val="222222"/>
          <w:sz w:val="24"/>
          <w:szCs w:val="24"/>
          <w:shd w:val="clear" w:color="auto" w:fill="FFFFFF"/>
        </w:rPr>
        <w:t>10. Jubileumsnummer</w:t>
      </w:r>
      <w:r w:rsidRPr="00C27586">
        <w:rPr>
          <w:rFonts w:ascii="Times New Roman" w:hAnsi="Times New Roman" w:cs="Times New Roman"/>
          <w:color w:val="222222"/>
          <w:sz w:val="24"/>
          <w:szCs w:val="24"/>
          <w:shd w:val="clear" w:color="auto" w:fill="FFFFFF"/>
        </w:rPr>
        <w:t xml:space="preserve"> (2015): 21-35.</w:t>
      </w:r>
    </w:p>
    <w:p w:rsidR="00744040" w:rsidP="00880DD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by Beckham highlights the importance of digital literacy in technical skills. The focus of the article is young people and what they need to know about digital media literacy. With the advances in technology in the 21</w:t>
      </w:r>
      <w:r w:rsidRPr="0072511F">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 millennials form a better group that need education about digital media. Communication and transfer of information from one point to another relies on the use of technological devices such as computers and phones, and with the help of the internet. </w:t>
      </w:r>
    </w:p>
    <w:p w:rsidR="00C27586" w:rsidRPr="00C27586" w:rsidP="00880D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Beckham's article is credible and current since it addressed the modern-day problem of misinformation and the spread of fake news over the internet and social media. </w:t>
      </w:r>
      <w:r w:rsidR="0072511F">
        <w:rPr>
          <w:rFonts w:ascii="Times New Roman" w:hAnsi="Times New Roman" w:cs="Times New Roman"/>
          <w:sz w:val="24"/>
          <w:szCs w:val="24"/>
        </w:rPr>
        <w:t xml:space="preserve"> </w:t>
      </w:r>
      <w:r w:rsidR="00AD324F">
        <w:rPr>
          <w:rFonts w:ascii="Times New Roman" w:hAnsi="Times New Roman" w:cs="Times New Roman"/>
          <w:sz w:val="24"/>
          <w:szCs w:val="24"/>
        </w:rPr>
        <w:t>Also,</w:t>
      </w:r>
      <w:r w:rsidR="00D77BC6">
        <w:rPr>
          <w:rFonts w:ascii="Times New Roman" w:hAnsi="Times New Roman" w:cs="Times New Roman"/>
          <w:sz w:val="24"/>
          <w:szCs w:val="24"/>
        </w:rPr>
        <w:t xml:space="preserve"> the article is comprehensive given that it discusses all the impacts of technological advancements and their use through the internet. The changes in </w:t>
      </w:r>
      <w:r w:rsidR="009A4360">
        <w:rPr>
          <w:rFonts w:ascii="Times New Roman" w:hAnsi="Times New Roman" w:cs="Times New Roman"/>
          <w:sz w:val="24"/>
          <w:szCs w:val="24"/>
        </w:rPr>
        <w:t xml:space="preserve">the time since the invention of computers to the modern-day internet </w:t>
      </w:r>
      <w:r w:rsidR="00890149">
        <w:rPr>
          <w:rFonts w:ascii="Times New Roman" w:hAnsi="Times New Roman" w:cs="Times New Roman"/>
          <w:sz w:val="24"/>
          <w:szCs w:val="24"/>
        </w:rPr>
        <w:t>with its relationship to human nature in terms of social and cult</w:t>
      </w:r>
      <w:r w:rsidR="009A66CA">
        <w:rPr>
          <w:rFonts w:ascii="Times New Roman" w:hAnsi="Times New Roman" w:cs="Times New Roman"/>
          <w:sz w:val="24"/>
          <w:szCs w:val="24"/>
        </w:rPr>
        <w:t xml:space="preserve">ural behaviors form functional competencies of digital literacy. Beckham shows authority by addressing fundamental aspects of media literacy such as analyzing, evaluating, grouping, deducting, inducting, synthesizing, and abstracting. Such skills enable young people to compose clear information through writing on digital platforms. Therefore, the article attains its objective of educating young people about digital literacy. This source by Buckingham is good </w:t>
      </w:r>
      <w:r w:rsidR="00DB3AB6">
        <w:rPr>
          <w:rFonts w:ascii="Times New Roman" w:hAnsi="Times New Roman" w:cs="Times New Roman"/>
          <w:sz w:val="24"/>
          <w:szCs w:val="24"/>
        </w:rPr>
        <w:t>in providing</w:t>
      </w:r>
      <w:r w:rsidR="009A66CA">
        <w:rPr>
          <w:rFonts w:ascii="Times New Roman" w:hAnsi="Times New Roman" w:cs="Times New Roman"/>
          <w:sz w:val="24"/>
          <w:szCs w:val="24"/>
        </w:rPr>
        <w:t xml:space="preserve"> research </w:t>
      </w:r>
      <w:r w:rsidR="00DB3AB6">
        <w:rPr>
          <w:rFonts w:ascii="Times New Roman" w:hAnsi="Times New Roman" w:cs="Times New Roman"/>
          <w:sz w:val="24"/>
          <w:szCs w:val="24"/>
        </w:rPr>
        <w:t xml:space="preserve">information </w:t>
      </w:r>
      <w:bookmarkStart w:id="0" w:name="_GoBack"/>
      <w:bookmarkEnd w:id="0"/>
      <w:r w:rsidR="009A66CA">
        <w:rPr>
          <w:rFonts w:ascii="Times New Roman" w:hAnsi="Times New Roman" w:cs="Times New Roman"/>
          <w:sz w:val="24"/>
          <w:szCs w:val="24"/>
        </w:rPr>
        <w:t xml:space="preserve">about digital literacy since it is credible, accurate, credible, current, and comprehensive. </w:t>
      </w:r>
    </w:p>
    <w:sectPr w:rsidSect="00880DD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8579436"/>
      <w:docPartObj>
        <w:docPartGallery w:val="Page Numbers (Top of Page)"/>
        <w:docPartUnique/>
      </w:docPartObj>
    </w:sdtPr>
    <w:sdtEndPr>
      <w:rPr>
        <w:noProof/>
      </w:rPr>
    </w:sdtEndPr>
    <w:sdtContent>
      <w:p w:rsidR="00880DDE">
        <w:pPr>
          <w:pStyle w:val="Header"/>
          <w:jc w:val="right"/>
        </w:pPr>
        <w:r>
          <w:fldChar w:fldCharType="begin"/>
        </w:r>
        <w:r>
          <w:instrText xml:space="preserve"> PAGE   \* MERGEFORMAT </w:instrText>
        </w:r>
        <w:r>
          <w:fldChar w:fldCharType="separate"/>
        </w:r>
        <w:r w:rsidR="00DB3AB6">
          <w:rPr>
            <w:noProof/>
          </w:rPr>
          <w:t>3</w:t>
        </w:r>
        <w:r>
          <w:rPr>
            <w:noProof/>
          </w:rPr>
          <w:fldChar w:fldCharType="end"/>
        </w:r>
      </w:p>
    </w:sdtContent>
  </w:sdt>
  <w:p w:rsidR="00880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0DDE" w:rsidRPr="00880DDE">
    <w:pPr>
      <w:pStyle w:val="Header"/>
      <w:rPr>
        <w:rFonts w:ascii="Times New Roman" w:hAnsi="Times New Roman" w:cs="Times New Roman"/>
        <w:sz w:val="24"/>
      </w:rPr>
    </w:pPr>
    <w:r w:rsidRPr="00880DDE">
      <w:rPr>
        <w:rFonts w:ascii="Times New Roman" w:hAnsi="Times New Roman" w:cs="Times New Roman"/>
        <w:sz w:val="24"/>
      </w:rPr>
      <w:t>Running Head: ANNOTATED BIBLIOGRAPHY</w:t>
    </w:r>
  </w:p>
  <w:p w:rsidR="00880D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BB"/>
    <w:rsid w:val="00315F46"/>
    <w:rsid w:val="004E35BB"/>
    <w:rsid w:val="0072511F"/>
    <w:rsid w:val="00744040"/>
    <w:rsid w:val="00762639"/>
    <w:rsid w:val="00880DDE"/>
    <w:rsid w:val="00890149"/>
    <w:rsid w:val="00960320"/>
    <w:rsid w:val="009A4360"/>
    <w:rsid w:val="009A66CA"/>
    <w:rsid w:val="00AD324F"/>
    <w:rsid w:val="00C27586"/>
    <w:rsid w:val="00D77BC6"/>
    <w:rsid w:val="00DB3AB6"/>
    <w:rsid w:val="00F433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FFB841B-7DAC-4F8A-A57D-330FAE55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DDE"/>
  </w:style>
  <w:style w:type="paragraph" w:styleId="Footer">
    <w:name w:val="footer"/>
    <w:basedOn w:val="Normal"/>
    <w:link w:val="FooterChar"/>
    <w:uiPriority w:val="99"/>
    <w:unhideWhenUsed/>
    <w:rsid w:val="00880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dcterms:created xsi:type="dcterms:W3CDTF">2020-10-22T12:33:00Z</dcterms:created>
  <dcterms:modified xsi:type="dcterms:W3CDTF">2020-10-22T14:22:00Z</dcterms:modified>
</cp:coreProperties>
</file>